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A26B9" w14:textId="5B2038C5" w:rsidR="001C5725" w:rsidRPr="001C5725" w:rsidRDefault="001C5725" w:rsidP="001C5725">
      <w:pPr>
        <w:shd w:val="clear" w:color="auto" w:fill="FFFFFF"/>
        <w:spacing w:after="100" w:afterAutospacing="1" w:line="240" w:lineRule="auto"/>
        <w:jc w:val="center"/>
        <w:rPr>
          <w:rFonts w:ascii="PT Serif" w:eastAsia="Times New Roman" w:hAnsi="PT Serif" w:cs="Times New Roman"/>
          <w:color w:val="333333"/>
          <w:sz w:val="36"/>
          <w:szCs w:val="36"/>
        </w:rPr>
      </w:pPr>
      <w:r w:rsidRPr="001C5725">
        <w:rPr>
          <w:rFonts w:ascii="PT Serif" w:eastAsia="Times New Roman" w:hAnsi="PT Serif" w:cs="Times New Roman"/>
          <w:color w:val="333333"/>
          <w:sz w:val="36"/>
          <w:szCs w:val="36"/>
        </w:rPr>
        <w:t>Assessments vs. Taxes</w:t>
      </w:r>
    </w:p>
    <w:p w14:paraId="5C1C6205" w14:textId="0EBDB01E" w:rsidR="001C5725" w:rsidRPr="001C5725" w:rsidRDefault="001C5725" w:rsidP="001C5725">
      <w:pPr>
        <w:shd w:val="clear" w:color="auto" w:fill="FFFFFF"/>
        <w:spacing w:after="100" w:afterAutospacing="1" w:line="240" w:lineRule="auto"/>
        <w:rPr>
          <w:rFonts w:ascii="PT Serif" w:eastAsia="Times New Roman" w:hAnsi="PT Serif" w:cs="Times New Roman"/>
          <w:color w:val="333333"/>
          <w:sz w:val="26"/>
          <w:szCs w:val="26"/>
        </w:rPr>
      </w:pPr>
      <w:r w:rsidRPr="001C5725">
        <w:rPr>
          <w:rFonts w:ascii="PT Serif" w:eastAsia="Times New Roman" w:hAnsi="PT Serif" w:cs="Times New Roman"/>
          <w:color w:val="333333"/>
          <w:sz w:val="26"/>
          <w:szCs w:val="26"/>
        </w:rPr>
        <w:t>Property owners often confuse property taxes and assessments. For instance, some taxpayers attempt to “grieve” their taxes. You can grieve your assessment, but not your taxes.</w:t>
      </w:r>
    </w:p>
    <w:p w14:paraId="47E9493C" w14:textId="77777777" w:rsidR="001C5725" w:rsidRPr="001C5725" w:rsidRDefault="001C5725" w:rsidP="001C5725">
      <w:pPr>
        <w:shd w:val="clear" w:color="auto" w:fill="FFFFFF"/>
        <w:spacing w:after="100" w:afterAutospacing="1" w:line="240" w:lineRule="auto"/>
        <w:rPr>
          <w:rFonts w:ascii="PT Serif" w:eastAsia="Times New Roman" w:hAnsi="PT Serif" w:cs="Times New Roman"/>
          <w:color w:val="333333"/>
          <w:sz w:val="26"/>
          <w:szCs w:val="26"/>
        </w:rPr>
      </w:pPr>
      <w:r w:rsidRPr="001C5725">
        <w:rPr>
          <w:rFonts w:ascii="PT Serif" w:eastAsia="Times New Roman" w:hAnsi="PT Serif" w:cs="Times New Roman"/>
          <w:color w:val="333333"/>
          <w:sz w:val="26"/>
          <w:szCs w:val="26"/>
        </w:rPr>
        <w:t>Assessments not taxes – are determined by local assessors.</w:t>
      </w:r>
    </w:p>
    <w:p w14:paraId="5BAB6075" w14:textId="77777777" w:rsidR="001C5725" w:rsidRPr="001C5725" w:rsidRDefault="001C5725" w:rsidP="001C5725">
      <w:pPr>
        <w:shd w:val="clear" w:color="auto" w:fill="FFFFFF"/>
        <w:spacing w:after="100" w:afterAutospacing="1" w:line="240" w:lineRule="auto"/>
        <w:rPr>
          <w:rFonts w:ascii="PT Serif" w:eastAsia="Times New Roman" w:hAnsi="PT Serif" w:cs="Times New Roman"/>
          <w:color w:val="333333"/>
          <w:sz w:val="26"/>
          <w:szCs w:val="26"/>
        </w:rPr>
      </w:pPr>
      <w:r w:rsidRPr="001C5725">
        <w:rPr>
          <w:rFonts w:ascii="PT Serif" w:eastAsia="Times New Roman" w:hAnsi="PT Serif" w:cs="Times New Roman"/>
          <w:color w:val="333333"/>
          <w:sz w:val="26"/>
          <w:szCs w:val="26"/>
        </w:rPr>
        <w:t>Taxes are determined by school boards, town boards, city councils, county legislatures, village boards and special districts.  These jurisdictions are responsible for taxes, not assessments.</w:t>
      </w:r>
    </w:p>
    <w:p w14:paraId="58A0444A" w14:textId="77777777" w:rsidR="001C5725" w:rsidRPr="001C5725" w:rsidRDefault="001C5725" w:rsidP="001C5725">
      <w:pPr>
        <w:shd w:val="clear" w:color="auto" w:fill="FFFFFF"/>
        <w:spacing w:after="100" w:afterAutospacing="1" w:line="240" w:lineRule="auto"/>
        <w:rPr>
          <w:rFonts w:ascii="PT Serif" w:eastAsia="Times New Roman" w:hAnsi="PT Serif" w:cs="Times New Roman"/>
          <w:color w:val="333333"/>
          <w:sz w:val="26"/>
          <w:szCs w:val="26"/>
        </w:rPr>
      </w:pPr>
      <w:r w:rsidRPr="001C5725">
        <w:rPr>
          <w:rFonts w:ascii="PT Serif" w:eastAsia="Times New Roman" w:hAnsi="PT Serif" w:cs="Times New Roman"/>
          <w:color w:val="333333"/>
          <w:sz w:val="26"/>
          <w:szCs w:val="26"/>
        </w:rPr>
        <w:t>If you feel your assessment is too high, you should discuss it with your assessor and consider </w:t>
      </w:r>
      <w:hyperlink r:id="rId4" w:history="1">
        <w:r w:rsidRPr="001C5725">
          <w:rPr>
            <w:rFonts w:ascii="PT Serif" w:eastAsia="Times New Roman" w:hAnsi="PT Serif" w:cs="Times New Roman"/>
            <w:color w:val="457B9D"/>
            <w:sz w:val="26"/>
            <w:szCs w:val="26"/>
            <w:u w:val="single"/>
          </w:rPr>
          <w:t>contesting your assessment</w:t>
        </w:r>
      </w:hyperlink>
      <w:r w:rsidRPr="001C5725">
        <w:rPr>
          <w:rFonts w:ascii="PT Serif" w:eastAsia="Times New Roman" w:hAnsi="PT Serif" w:cs="Times New Roman"/>
          <w:color w:val="333333"/>
          <w:sz w:val="26"/>
          <w:szCs w:val="26"/>
        </w:rPr>
        <w:t>.</w:t>
      </w:r>
    </w:p>
    <w:p w14:paraId="1768B848" w14:textId="77777777" w:rsidR="001C5725" w:rsidRPr="001C5725" w:rsidRDefault="001C5725" w:rsidP="001C5725">
      <w:pPr>
        <w:shd w:val="clear" w:color="auto" w:fill="FFFFFF"/>
        <w:spacing w:after="100" w:afterAutospacing="1" w:line="240" w:lineRule="auto"/>
        <w:rPr>
          <w:rFonts w:ascii="PT Serif" w:eastAsia="Times New Roman" w:hAnsi="PT Serif" w:cs="Times New Roman"/>
          <w:color w:val="333333"/>
          <w:sz w:val="26"/>
          <w:szCs w:val="26"/>
        </w:rPr>
      </w:pPr>
      <w:r w:rsidRPr="001C5725">
        <w:rPr>
          <w:rFonts w:ascii="PT Serif" w:eastAsia="Times New Roman" w:hAnsi="PT Serif" w:cs="Times New Roman"/>
          <w:b/>
          <w:bCs/>
          <w:color w:val="333333"/>
          <w:sz w:val="26"/>
          <w:szCs w:val="26"/>
        </w:rPr>
        <w:t xml:space="preserve">Your assessment can </w:t>
      </w:r>
      <w:proofErr w:type="gramStart"/>
      <w:r w:rsidRPr="001C5725">
        <w:rPr>
          <w:rFonts w:ascii="PT Serif" w:eastAsia="Times New Roman" w:hAnsi="PT Serif" w:cs="Times New Roman"/>
          <w:b/>
          <w:bCs/>
          <w:color w:val="333333"/>
          <w:sz w:val="26"/>
          <w:szCs w:val="26"/>
        </w:rPr>
        <w:t>increase</w:t>
      </w:r>
      <w:proofErr w:type="gramEnd"/>
      <w:r w:rsidRPr="001C5725">
        <w:rPr>
          <w:rFonts w:ascii="PT Serif" w:eastAsia="Times New Roman" w:hAnsi="PT Serif" w:cs="Times New Roman"/>
          <w:b/>
          <w:bCs/>
          <w:color w:val="333333"/>
          <w:sz w:val="26"/>
          <w:szCs w:val="26"/>
        </w:rPr>
        <w:t xml:space="preserve"> and your taxes can decrease (or vice versa).</w:t>
      </w:r>
    </w:p>
    <w:p w14:paraId="27725D20" w14:textId="77777777" w:rsidR="001C5725" w:rsidRPr="001C5725" w:rsidRDefault="001C5725" w:rsidP="001C5725">
      <w:pPr>
        <w:shd w:val="clear" w:color="auto" w:fill="FFFFFF"/>
        <w:spacing w:after="100" w:afterAutospacing="1" w:line="240" w:lineRule="auto"/>
        <w:rPr>
          <w:rFonts w:ascii="PT Serif" w:eastAsia="Times New Roman" w:hAnsi="PT Serif" w:cs="Times New Roman"/>
          <w:color w:val="333333"/>
          <w:sz w:val="26"/>
          <w:szCs w:val="26"/>
        </w:rPr>
      </w:pPr>
      <w:r w:rsidRPr="001C5725">
        <w:rPr>
          <w:rFonts w:ascii="PT Serif" w:eastAsia="Times New Roman" w:hAnsi="PT Serif" w:cs="Times New Roman"/>
          <w:color w:val="333333"/>
          <w:sz w:val="26"/>
          <w:szCs w:val="26"/>
        </w:rPr>
        <w:t>The scenarios below illustrate how taxes and assessments can move in opposite directions.</w:t>
      </w:r>
    </w:p>
    <w:p w14:paraId="696B6C97" w14:textId="77777777" w:rsidR="001C5725" w:rsidRPr="001C5725" w:rsidRDefault="001C5725" w:rsidP="001C5725">
      <w:pPr>
        <w:shd w:val="clear" w:color="auto" w:fill="FFFFFF"/>
        <w:spacing w:after="100" w:afterAutospacing="1" w:line="240" w:lineRule="auto"/>
        <w:rPr>
          <w:rFonts w:ascii="PT Serif" w:eastAsia="Times New Roman" w:hAnsi="PT Serif" w:cs="Times New Roman"/>
          <w:color w:val="333333"/>
          <w:sz w:val="26"/>
          <w:szCs w:val="26"/>
        </w:rPr>
      </w:pPr>
      <w:r w:rsidRPr="001C5725">
        <w:rPr>
          <w:rFonts w:ascii="PT Serif" w:eastAsia="Times New Roman" w:hAnsi="PT Serif" w:cs="Times New Roman"/>
          <w:color w:val="333333"/>
          <w:sz w:val="26"/>
          <w:szCs w:val="26"/>
        </w:rPr>
        <w:t>If you believe your assessment is fair but your taxes are too high, you may wish to bring your concerns to your local elected officials.</w:t>
      </w:r>
    </w:p>
    <w:p w14:paraId="6E055832" w14:textId="5931C022" w:rsidR="00EB34FC" w:rsidRDefault="001C5725" w:rsidP="001C5725">
      <w:r w:rsidRPr="001C5725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4A4CC0A" wp14:editId="213486DB">
            <wp:extent cx="6086475" cy="8601075"/>
            <wp:effectExtent l="0" t="0" r="9525" b="9525"/>
            <wp:docPr id="6" name="Picture 6" descr="Assessments vs. Tax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ssessments vs. Tax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860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3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25"/>
    <w:rsid w:val="001C5725"/>
    <w:rsid w:val="00EB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4139F"/>
  <w15:chartTrackingRefBased/>
  <w15:docId w15:val="{FCF4AEB5-DF7C-48AB-8649-78828838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tax.ny.gov/pit/property/contest/contestasm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Bristol Historian</dc:creator>
  <cp:keywords/>
  <dc:description/>
  <cp:lastModifiedBy>Bristol Historian</cp:lastModifiedBy>
  <cp:revision>1</cp:revision>
  <dcterms:created xsi:type="dcterms:W3CDTF">2023-02-21T02:13:00Z</dcterms:created>
  <dcterms:modified xsi:type="dcterms:W3CDTF">2023-02-21T02:17:00Z</dcterms:modified>
</cp:coreProperties>
</file>